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ОБ АУКЦИОНЕ
</w:t>
      </w:r>
    </w:p>
    <w:p>
      <w:r>
        <w:t xml:space="preserve">ПО ПРОДАЖЕ ФОНДОВЫХ ЦЕННОСТЕЙ
</w:t>
      </w:r>
    </w:p>
    <w:p>
      <w:r>
        <w:t xml:space="preserve">1. ПРЕДМЕТ КОНКУСА
</w:t>
      </w:r>
    </w:p>
    <w:p>
      <w:r>
        <w:t xml:space="preserve">Предметами договора являются ценные бумаги,  брокерские места,  а также
</w:t>
      </w:r>
    </w:p>
    <w:p>
      <w:r>
        <w:t xml:space="preserve">права аренды брокерских мест. Предметы конкурса далее именуются лотами.
</w:t>
      </w:r>
    </w:p>
    <w:p>
      <w:r>
        <w:t xml:space="preserve">2. УЧАСТНИКИ КОНКУРСА
</w:t>
      </w:r>
    </w:p>
    <w:p>
      <w:r>
        <w:t xml:space="preserve">Продавцами лотов являются Фондовая биржа ___________________________, и
</w:t>
      </w:r>
    </w:p>
    <w:p>
      <w:r>
        <w:t xml:space="preserve">фирма _______________.  Покупателями лотов являются  физические  или  юриди-
</w:t>
      </w:r>
    </w:p>
    <w:p>
      <w:r>
        <w:t xml:space="preserve">ческие лица.
</w:t>
      </w:r>
    </w:p>
    <w:p>
      <w:r>
        <w:t xml:space="preserve">3. ФУНКЦИИ ПРЕДМЕТОВ КОНКУРСА
</w:t>
      </w:r>
    </w:p>
    <w:p>
      <w:r>
        <w:t xml:space="preserve">Права, представляемые   Покупателям  лотов,  регламентируются  Уставами
</w:t>
      </w:r>
    </w:p>
    <w:p>
      <w:r>
        <w:t xml:space="preserve">соответствующих бирж.
</w:t>
      </w:r>
    </w:p>
    <w:p>
      <w:r>
        <w:t xml:space="preserve">4. ФОРМЫ КОНКУРСНОЙ ПРОДАЖИ
</w:t>
      </w:r>
    </w:p>
    <w:p>
      <w:r>
        <w:t xml:space="preserve">Конкурс провдится публично в форме открытых торгов.
</w:t>
      </w:r>
    </w:p>
    <w:p>
      <w:r>
        <w:t xml:space="preserve">5. ПРОВЕДЕНИЕ КОНКУРСА
</w:t>
      </w:r>
    </w:p>
    <w:p>
      <w:r>
        <w:t xml:space="preserve">Покупатели лотов подают в Оргкомитет конкурса заявки и копию платежного
</w:t>
      </w:r>
    </w:p>
    <w:p>
      <w:r>
        <w:t xml:space="preserve">поручения об оплате оргвзноса в размере 3000 рублей.  Допускается оплата на-
</w:t>
      </w:r>
    </w:p>
    <w:p>
      <w:r>
        <w:t xml:space="preserve">личными или по чеку. После оплаты оргвзноса Покупатель получает в оргкомите-
</w:t>
      </w:r>
    </w:p>
    <w:p>
      <w:r>
        <w:t xml:space="preserve">те входной  билет  на  конкурс.  Билет дает право на проход в зал проведения
</w:t>
      </w:r>
    </w:p>
    <w:p>
      <w:r>
        <w:t xml:space="preserve">конкурса и в ресторан на одно лицо и действителен только на день,  указанный
</w:t>
      </w:r>
    </w:p>
    <w:p>
      <w:r>
        <w:t xml:space="preserve">в билете. За неиспользованные билеты возврат денег не производится.
</w:t>
      </w:r>
    </w:p>
    <w:p>
      <w:r>
        <w:t xml:space="preserve">Свои полномочия по участию в  конкурсе  представители  юридических  лиц
</w:t>
      </w:r>
    </w:p>
    <w:p>
      <w:r>
        <w:t xml:space="preserve">должны подтвердить  доверенностями.  Покупатели должны предъявить документы,
</w:t>
      </w:r>
    </w:p>
    <w:p>
      <w:r>
        <w:t xml:space="preserve">подтвержающие их полномочия заключать договора,  с указанием размеров  сумм,
</w:t>
      </w:r>
    </w:p>
    <w:p>
      <w:r>
        <w:t xml:space="preserve">которыми  они  могут распоряжаться.  Физические лица,  действующие от своего
</w:t>
      </w:r>
    </w:p>
    <w:p>
      <w:r>
        <w:t xml:space="preserve">имени,  предъявляют при регистрации документы,  удостоверяющие  личности,  а
</w:t>
      </w:r>
    </w:p>
    <w:p>
      <w:r>
        <w:t xml:space="preserve">также  декларацию  о  доходах на сумму равную или превышающую стартовую цену
</w:t>
      </w:r>
    </w:p>
    <w:p>
      <w:r>
        <w:t xml:space="preserve">лота.  Регистрация всех участников конкурса проводится непосредственно перед
</w:t>
      </w:r>
    </w:p>
    <w:p>
      <w:r>
        <w:t xml:space="preserve">его  началом.  Проводит торги Маклер,  действующий по поручению Оргкомитета.
</w:t>
      </w:r>
    </w:p>
    <w:p>
      <w:r>
        <w:t xml:space="preserve">Маклер назначает шаг изменения  цены.  При  отсутствии  или  недостаточности
</w:t>
      </w:r>
    </w:p>
    <w:p>
      <w:r>
        <w:t xml:space="preserve">спроса Маклер с согласия Оргкомитета имеет право снять с торгов определенное
</w:t>
      </w:r>
    </w:p>
    <w:p>
      <w:r>
        <w:t xml:space="preserve">количество лотов.
</w:t>
      </w:r>
    </w:p>
    <w:p>
      <w:r>
        <w:t xml:space="preserve">По окончании  торгов проводится регистрация и оформление сделок по куп-
</w:t>
      </w:r>
    </w:p>
    <w:p>
      <w:r>
        <w:t xml:space="preserve">ле-продаже лотов.  Оргкомитет конкурса не вправе  разглашать  информацию  об
</w:t>
      </w:r>
    </w:p>
    <w:p>
      <w:r>
        <w:t xml:space="preserve">участниках конкурса без их согласия. Правила переоформления лота регламенти-
</w:t>
      </w:r>
    </w:p>
    <w:p>
      <w:r>
        <w:t xml:space="preserve">руются соответствующими правилами Фондовая биржа _____________.  Расходы  по
</w:t>
      </w:r>
    </w:p>
    <w:p>
      <w:r>
        <w:t xml:space="preserve">переоформлению лотов несет Покупатель. При совершении сделок купли-продажи с
</w:t>
      </w:r>
    </w:p>
    <w:p>
      <w:r>
        <w:t xml:space="preserve">ценными бумагами Покупатель дополнительно перечисляет  на  счет  Оргкомитета
</w:t>
      </w:r>
    </w:p>
    <w:p>
      <w:r>
        <w:t xml:space="preserve">0,3% от суммы сделки в качестве уплаты гербового сбора (для ценных бумаг).
</w:t>
      </w:r>
    </w:p>
    <w:p>
      <w:r>
        <w:t xml:space="preserve">Система расчетов между участниками конкурса и Оргкомитетом  регламенти-
</w:t>
      </w:r>
    </w:p>
    <w:p>
      <w:r>
        <w:t xml:space="preserve">руется договорами.
</w:t>
      </w:r>
    </w:p>
    <w:p>
      <w:r>
        <w:t xml:space="preserve">Оргкомитет конкурса не вправе разглашать информацию об участниках  кон-
</w:t>
      </w:r>
    </w:p>
    <w:p>
      <w:r>
        <w:t xml:space="preserve">курса без их согласия.
</w:t>
      </w:r>
    </w:p>
    <w:p>
      <w:r>
        <w:t xml:space="preserve">Список лотов с указанием стартовых цен официально объявляется  Оргкоми-
</w:t>
      </w:r>
    </w:p>
    <w:p>
      <w:r>
        <w:t xml:space="preserve">тетом не позднее чем за 2 дня до проведения конкурса.
</w:t>
      </w:r>
    </w:p>
    <w:p>
      <w:r>
        <w:t xml:space="preserve">В случае отмены проведения конкурса  Оргкомитет  возвращает  участникам
</w:t>
      </w:r>
    </w:p>
    <w:p>
      <w:r>
        <w:t xml:space="preserve">конкурса уплаченные оргвзносы в течение 7 дней с ранее назначенного дня про-
</w:t>
      </w:r>
    </w:p>
    <w:p>
      <w:r>
        <w:t xml:space="preserve">ведения конкурса.
</w:t>
      </w:r>
    </w:p>
    <w:p>
      <w:r>
        <w:t xml:space="preserve">6. ПРАВИЛА ПРОВЕДЕНИЯ ТОРГОВ
</w:t>
      </w:r>
    </w:p>
    <w:p>
      <w:r>
        <w:t xml:space="preserve">Маклер, начиная  торги, называет номер лота из списка,  составленного и
</w:t>
      </w:r>
    </w:p>
    <w:p>
      <w:r>
        <w:t xml:space="preserve">утвержденного Оргкомитетом.  Маклер называет стартовую цену лота и шаг изме-
</w:t>
      </w:r>
    </w:p>
    <w:p>
      <w:r>
        <w:t xml:space="preserve">нения цены лота. Покупатели, желающие купить лот по объявленной цене, подни-
</w:t>
      </w:r>
    </w:p>
    <w:p>
      <w:r>
        <w:t xml:space="preserve">мают карточку с номером так,  чтобы она была видна Маклеру.  Маклер называет
</w:t>
      </w:r>
    </w:p>
    <w:p>
      <w:r>
        <w:t xml:space="preserve">номер карточки Покупателя, первым изъвившего желание купить лот. При появле-
</w:t>
      </w:r>
    </w:p>
    <w:p>
      <w:r>
        <w:t xml:space="preserve">нии других желающих Маклер увеличивет цену на один шаг,  который был  назван
</w:t>
      </w:r>
    </w:p>
    <w:p>
      <w:r>
        <w:t xml:space="preserve">ранее. В случае отсутствия желающих купить лот по новой цене,  лот считается
</w:t>
      </w:r>
    </w:p>
    <w:p>
      <w:r>
        <w:t xml:space="preserve">проданным лицу, номер карточки которого называл Маклер до увеличения цены.
</w:t>
      </w:r>
    </w:p>
    <w:p>
      <w:r>
        <w:t xml:space="preserve">Размер шага  может  быть изменен Маклером,  о чем он сообщает Участникм
</w:t>
      </w:r>
    </w:p>
    <w:p>
      <w:r>
        <w:t xml:space="preserve">Конкурса.
</w:t>
      </w:r>
    </w:p>
    <w:p>
      <w:r>
        <w:t xml:space="preserve">Сделка считается совершенной после третьего удара молотка Маклера.
</w:t>
      </w:r>
    </w:p>
    <w:p>
      <w:r>
        <w:t xml:space="preserve">если желающих купить лот по стартовой цене нет,  Маклер снимает  лот  с
</w:t>
      </w:r>
    </w:p>
    <w:p>
      <w:r>
        <w:t xml:space="preserve">Конкурса. Маклер  имеет право приостановить торги не более чем на десять ми-
</w:t>
      </w:r>
    </w:p>
    <w:p>
      <w:r>
        <w:t xml:space="preserve">нут. За нарушение Правил Конкурса Маклер  делает  замечание  Участнику  Кон-
</w:t>
      </w:r>
    </w:p>
    <w:p>
      <w:r>
        <w:t xml:space="preserve">курса, которое фиксируется регистрационно-учетной группой.  При повтором на-
</w:t>
      </w:r>
    </w:p>
    <w:p>
      <w:r>
        <w:t xml:space="preserve">рушении Правил Участник удаляется из зала.
</w:t>
      </w:r>
    </w:p>
    <w:p>
      <w:r>
        <w:t xml:space="preserve">Все спорные вопросы между Участниками Конкурса разрешаются Оргкомитетом
</w:t>
      </w:r>
    </w:p>
    <w:p>
      <w:r>
        <w:t xml:space="preserve">в пределах его компетенции.
</w:t>
      </w:r>
    </w:p>
    <w:p>
      <w:r>
        <w:t xml:space="preserve">Приложение
</w:t>
      </w:r>
    </w:p>
    <w:p>
      <w:r>
        <w:t xml:space="preserve">Договор на продажу лота
</w:t>
      </w:r>
    </w:p>
    <w:p>
      <w:r>
        <w:t xml:space="preserve">на аукционе по продаже фондовых ценностей
</w:t>
      </w:r>
    </w:p>
    <w:p>
      <w:r>
        <w:t xml:space="preserve">г. ________________                      "___" _______________ 199__г.
</w:t>
      </w:r>
    </w:p>
    <w:p>
      <w:r>
        <w:t xml:space="preserve">Малое предприятие ____________________________________________________,
</w:t>
      </w:r>
    </w:p>
    <w:p>
      <w:r>
        <w:t xml:space="preserve">именуемое далее Оргкомитет, в лице президента _____________________________,
</w:t>
      </w:r>
    </w:p>
    <w:p>
      <w:r>
        <w:t xml:space="preserve">действующего на основании Устава, с одной стороны, и _______________________
</w:t>
      </w:r>
    </w:p>
    <w:p>
      <w:r>
        <w:t xml:space="preserve">____________________________________________________________________________
</w:t>
      </w:r>
    </w:p>
    <w:p>
      <w:r>
        <w:t xml:space="preserve">именуемом далее Продавец, в лице ___________________________________________,
</w:t>
      </w:r>
    </w:p>
    <w:p>
      <w:r>
        <w:t xml:space="preserve">действующего на основании _________________________________________________,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Продавец поручает,  а Оргкомитет принимает на себя обязательство  по
</w:t>
      </w:r>
    </w:p>
    <w:p>
      <w:r>
        <w:t xml:space="preserve">продаже лота, выраженного в форме 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на конкурсе, по стартовой цене _____________________________________________
</w:t>
      </w:r>
    </w:p>
    <w:p>
      <w:r>
        <w:t xml:space="preserve">в соответствии с правилами конкурса, утвержденными Оргкомитетом.
</w:t>
      </w:r>
    </w:p>
    <w:p>
      <w:r>
        <w:t xml:space="preserve">2. В  случае  заключения сделки на кункурсе между Покупателем и Продав-
</w:t>
      </w:r>
    </w:p>
    <w:p>
      <w:r>
        <w:t xml:space="preserve">цом, Продавец в двухнедельный срок с момента проведения  конкурса  обязуется
</w:t>
      </w:r>
    </w:p>
    <w:p>
      <w:r>
        <w:t xml:space="preserve">перечислить 2% от стартовой цены лота Оргкомитету за маркетинговые услуги.
</w:t>
      </w:r>
    </w:p>
    <w:p>
      <w:r>
        <w:t xml:space="preserve">3. В случае продажи лота по цене, превышающей стартовую, Продавец обязу-
</w:t>
      </w:r>
    </w:p>
    <w:p>
      <w:r>
        <w:t xml:space="preserve">ется  в двухнедельный срок с момента проведения конкурса перечислить на счет
</w:t>
      </w:r>
    </w:p>
    <w:p>
      <w:r>
        <w:t xml:space="preserve">Оргкомитета 10% от разницы между стартовой и продажной ценой.
</w:t>
      </w:r>
    </w:p>
    <w:p>
      <w:r>
        <w:t xml:space="preserve">4. В  течение  недели с момента регистрации сделки Продавец перечисляет
</w:t>
      </w:r>
    </w:p>
    <w:p>
      <w:r>
        <w:t xml:space="preserve">Оргкомитету сумму гербого сбора,  указанного в карточке ригистрации  сделки.
</w:t>
      </w:r>
    </w:p>
    <w:p>
      <w:r>
        <w:t xml:space="preserve">за несвоевременное перечисление гербового сбора Оргкомитет взимает с Продав-
</w:t>
      </w:r>
    </w:p>
    <w:p>
      <w:r>
        <w:t xml:space="preserve">ца 0,1%  от суммы сбора за каждый день просрочки (данный  пункт  имеет  силу
</w:t>
      </w:r>
    </w:p>
    <w:p>
      <w:r>
        <w:t xml:space="preserve">только для сделок по продаже ценных бумаг).
</w:t>
      </w:r>
    </w:p>
    <w:p>
      <w:r>
        <w:t xml:space="preserve">5. Оплата услуг Оргкомитету производится на основе подписания настояще-
</w:t>
      </w:r>
    </w:p>
    <w:p>
      <w:r>
        <w:t xml:space="preserve">го договора,  карточки регистрации сделки и счета или платежного требования,
</w:t>
      </w:r>
    </w:p>
    <w:p>
      <w:r>
        <w:t xml:space="preserve">выписанного Оргкомитетом Продавцу после заключения сделки между  Покупателем
</w:t>
      </w:r>
    </w:p>
    <w:p>
      <w:r>
        <w:t xml:space="preserve">и Продавцом.  В  случае  несвоевременного  перечисления  денег Оргкомитету в
</w:t>
      </w:r>
    </w:p>
    <w:p>
      <w:r>
        <w:t xml:space="preserve">соответствии с п.2 и п.3 настоящего договора Оргкомитет взимает  с  Продавца
</w:t>
      </w:r>
    </w:p>
    <w:p>
      <w:r>
        <w:t xml:space="preserve">штраф в размере 0,1% от продажной цены лота за каждый день просрочки.
</w:t>
      </w:r>
    </w:p>
    <w:p>
      <w:r>
        <w:t xml:space="preserve">6. В случае отказа Продавца от продажи лота в ходе конкурса  или  после
</w:t>
      </w:r>
    </w:p>
    <w:p>
      <w:r>
        <w:t xml:space="preserve">заключения сделки Оргкомитет имеет право наложить на Продавца штраф в разме-
</w:t>
      </w:r>
    </w:p>
    <w:p>
      <w:r>
        <w:t xml:space="preserve">ре 20% от продажной цены лота.
</w:t>
      </w:r>
    </w:p>
    <w:p>
      <w:r>
        <w:t xml:space="preserve">7. Суммы штрафов по настоящему договору списываются со счета Продавца в
</w:t>
      </w:r>
    </w:p>
    <w:p>
      <w:r>
        <w:t xml:space="preserve">безакцептном порядке по истечении месяца с момента подписания настоящего до-
</w:t>
      </w:r>
    </w:p>
    <w:p>
      <w:r>
        <w:t xml:space="preserve">говора.
</w:t>
      </w:r>
    </w:p>
    <w:p>
      <w:r>
        <w:t xml:space="preserve">8. После подписания договора между Продавцом и Покупателем лота  Оргко-
</w:t>
      </w:r>
    </w:p>
    <w:p>
      <w:r>
        <w:t xml:space="preserve">митет не несет ответственности за выполнение сделки.
</w:t>
      </w:r>
    </w:p>
    <w:p>
      <w:r>
        <w:t xml:space="preserve">9. Споры сторон по настоящему договору  разрешаются  в  соответствии  с
</w:t>
      </w:r>
    </w:p>
    <w:p>
      <w:r>
        <w:t xml:space="preserve">действующим законодательством Российской Федерации.
</w:t>
      </w:r>
    </w:p>
    <w:p>
      <w:r>
        <w:t xml:space="preserve">10. Срок действия договора прекращается после выполнения сторонами сво-
</w:t>
      </w:r>
    </w:p>
    <w:p>
      <w:r>
        <w:t xml:space="preserve">их обязательств  друг  перед другом.  Настоящий договор составлен в двух эк-
</w:t>
      </w:r>
    </w:p>
    <w:p>
      <w:r>
        <w:t xml:space="preserve">земплярах, один из которых находится у Продавца, а другой у Оргкомитета. Оба
</w:t>
      </w:r>
    </w:p>
    <w:p>
      <w:r>
        <w:t xml:space="preserve">экземпляра имеют равную силу.
</w:t>
      </w:r>
    </w:p>
    <w:p>
      <w:r>
        <w:t xml:space="preserve">11. Реквизиты сторон:
</w:t>
      </w:r>
    </w:p>
    <w:p>
      <w:r>
        <w:t xml:space="preserve">Оргкомитет                      Продавец
</w:t>
      </w:r>
    </w:p>
    <w:p>
      <w:r>
        <w:t xml:space="preserve">____________                    _______________
</w:t>
      </w:r>
    </w:p>
    <w:p>
      <w:r>
        <w:t xml:space="preserve">____________                    _______________
</w:t>
      </w:r>
    </w:p>
    <w:p>
      <w:r>
        <w:t xml:space="preserve">____________                    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2023-10-10T09:38:42.261Z</dcterms:created>
  <dcterms:modified xsi:type="dcterms:W3CDTF">2023-10-10T09:38:42.261Z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